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13B73" w14:textId="77777777" w:rsidR="00BF705F" w:rsidRDefault="00BF705F" w:rsidP="00BF705F">
      <w:pPr>
        <w:ind w:firstLine="720"/>
        <w:rPr>
          <w:rFonts w:cs="Arial"/>
          <w:szCs w:val="26"/>
        </w:rPr>
      </w:pPr>
      <w:bookmarkStart w:id="0" w:name="_GoBack"/>
      <w:r>
        <w:t xml:space="preserve">The aim of this research is to provide </w:t>
      </w:r>
      <w:r w:rsidRPr="00840BA9">
        <w:t>important insight into the mechanisms by which DNA methylation impacts transcriptional processes</w:t>
      </w:r>
      <w:r>
        <w:t xml:space="preserve"> and gene expression. </w:t>
      </w:r>
      <w:r>
        <w:rPr>
          <w:rFonts w:cs="Arial"/>
          <w:szCs w:val="26"/>
        </w:rPr>
        <w:t xml:space="preserve">With the advent of newer technologies, it is now possible to examine genome-wide methylation using Whole Genome Bisulfite Sequencing (WGBS) and RNA-Seq.  </w:t>
      </w:r>
      <w:r>
        <w:t xml:space="preserve">By using WGBS determining of DNA methylation patterns in </w:t>
      </w:r>
      <w:r>
        <w:rPr>
          <w:i/>
        </w:rPr>
        <w:t xml:space="preserve">C. </w:t>
      </w:r>
      <w:proofErr w:type="spellStart"/>
      <w:r>
        <w:rPr>
          <w:i/>
        </w:rPr>
        <w:t>gigas</w:t>
      </w:r>
      <w:proofErr w:type="spellEnd"/>
      <w:r>
        <w:t xml:space="preserve"> gonad tissue is possible.  </w:t>
      </w:r>
      <w:r>
        <w:rPr>
          <w:rFonts w:cs="Arial"/>
          <w:szCs w:val="26"/>
        </w:rPr>
        <w:t xml:space="preserve">Sequencing of bisulfite-treated DNA allows detection of DNA methylation at the 5’-position in cytosine. This occurs during bisulfite treatment followed by PCR amplification, which specifically converts </w:t>
      </w:r>
      <w:proofErr w:type="spellStart"/>
      <w:r>
        <w:rPr>
          <w:rFonts w:cs="Arial"/>
          <w:szCs w:val="26"/>
        </w:rPr>
        <w:t>unmethylated</w:t>
      </w:r>
      <w:proofErr w:type="spellEnd"/>
      <w:r>
        <w:rPr>
          <w:rFonts w:cs="Arial"/>
          <w:szCs w:val="26"/>
        </w:rPr>
        <w:t xml:space="preserve"> </w:t>
      </w:r>
      <w:proofErr w:type="spellStart"/>
      <w:r>
        <w:rPr>
          <w:rFonts w:cs="Arial"/>
          <w:szCs w:val="26"/>
        </w:rPr>
        <w:t>cytosines</w:t>
      </w:r>
      <w:proofErr w:type="spellEnd"/>
      <w:r>
        <w:rPr>
          <w:rFonts w:cs="Arial"/>
          <w:szCs w:val="26"/>
        </w:rPr>
        <w:t xml:space="preserve"> into </w:t>
      </w:r>
      <w:proofErr w:type="spellStart"/>
      <w:r>
        <w:rPr>
          <w:rFonts w:cs="Arial"/>
          <w:szCs w:val="26"/>
        </w:rPr>
        <w:t>uracils</w:t>
      </w:r>
      <w:proofErr w:type="spellEnd"/>
      <w:r>
        <w:rPr>
          <w:rFonts w:cs="Arial"/>
          <w:szCs w:val="26"/>
        </w:rPr>
        <w:t xml:space="preserve"> (sequenced as </w:t>
      </w:r>
      <w:proofErr w:type="spellStart"/>
      <w:r>
        <w:rPr>
          <w:rFonts w:cs="Arial"/>
          <w:szCs w:val="26"/>
        </w:rPr>
        <w:t>thymines</w:t>
      </w:r>
      <w:proofErr w:type="spellEnd"/>
      <w:r>
        <w:rPr>
          <w:rFonts w:cs="Arial"/>
          <w:szCs w:val="26"/>
        </w:rPr>
        <w:t xml:space="preserve">) and leave methylated </w:t>
      </w:r>
      <w:proofErr w:type="spellStart"/>
      <w:r>
        <w:rPr>
          <w:rFonts w:cs="Arial"/>
          <w:szCs w:val="26"/>
        </w:rPr>
        <w:t>cytosines</w:t>
      </w:r>
      <w:proofErr w:type="spellEnd"/>
      <w:r>
        <w:rPr>
          <w:rFonts w:cs="Arial"/>
          <w:szCs w:val="26"/>
        </w:rPr>
        <w:t xml:space="preserve"> unchanged.  Hence, </w:t>
      </w:r>
      <w:r>
        <w:t xml:space="preserve">WGBS allows for an unbiased genome-wide analysis of DNA methylation, as well as enabling </w:t>
      </w:r>
      <w:proofErr w:type="spellStart"/>
      <w:r>
        <w:t>methylome</w:t>
      </w:r>
      <w:proofErr w:type="spellEnd"/>
      <w:r>
        <w:t xml:space="preserve"> analysis at a single base pair resolution.  Coupled with next generation sequencing technologies, WGBS is able to detect the methylation status of every cytosine in the genome.  </w:t>
      </w:r>
      <w:r>
        <w:rPr>
          <w:rFonts w:cs="Arial"/>
          <w:szCs w:val="26"/>
        </w:rPr>
        <w:t xml:space="preserve">WGBS therefore provides high accuracy and high resolution of examining samples at the single base pair resolution. </w:t>
      </w:r>
    </w:p>
    <w:p w14:paraId="0C4EEF7C" w14:textId="77777777" w:rsidR="009E7060" w:rsidRDefault="009E7060" w:rsidP="0011066D">
      <w:pPr>
        <w:rPr>
          <w:b/>
        </w:rPr>
      </w:pPr>
    </w:p>
    <w:p w14:paraId="6C9696B1" w14:textId="6501FA12" w:rsidR="0011066D" w:rsidRPr="007133AD" w:rsidRDefault="007133AD" w:rsidP="0011066D">
      <w:pPr>
        <w:rPr>
          <w:b/>
        </w:rPr>
      </w:pPr>
      <w:r>
        <w:rPr>
          <w:b/>
        </w:rPr>
        <w:t>Methods</w:t>
      </w:r>
    </w:p>
    <w:p w14:paraId="396E5A54" w14:textId="598C0B33" w:rsidR="0011066D" w:rsidRPr="0011066D" w:rsidRDefault="0011066D" w:rsidP="0011066D">
      <w:pPr>
        <w:rPr>
          <w:rFonts w:cs="Arial"/>
          <w:b/>
          <w:szCs w:val="26"/>
        </w:rPr>
      </w:pPr>
      <w:r w:rsidRPr="0011066D">
        <w:rPr>
          <w:rFonts w:cs="Arial"/>
          <w:b/>
          <w:szCs w:val="26"/>
        </w:rPr>
        <w:t>Animal Collection and DNA Extraction</w:t>
      </w:r>
    </w:p>
    <w:p w14:paraId="0AAAC821" w14:textId="3988BE9E" w:rsidR="0011066D" w:rsidRDefault="0011066D" w:rsidP="00BF705F">
      <w:pPr>
        <w:ind w:firstLine="720"/>
        <w:rPr>
          <w:rFonts w:cs="Arial"/>
          <w:szCs w:val="26"/>
        </w:rPr>
      </w:pPr>
      <w:r>
        <w:rPr>
          <w:rFonts w:cs="Arial"/>
          <w:szCs w:val="26"/>
        </w:rPr>
        <w:t>Adult oyster</w:t>
      </w:r>
      <w:r w:rsidR="00B65F35">
        <w:rPr>
          <w:rFonts w:cs="Arial"/>
          <w:szCs w:val="26"/>
        </w:rPr>
        <w:t>s</w:t>
      </w:r>
      <w:r>
        <w:rPr>
          <w:rFonts w:cs="Arial"/>
          <w:szCs w:val="26"/>
        </w:rPr>
        <w:t xml:space="preserve"> used in this study </w:t>
      </w:r>
      <w:r w:rsidR="00BF705F">
        <w:rPr>
          <w:rFonts w:cs="Arial"/>
          <w:szCs w:val="26"/>
        </w:rPr>
        <w:t xml:space="preserve">were collected from the Taylor Shellfish Farms field site located in Puget Sound, Washington.  Oysters were maintained in the School of Aquatic and Fishery Sciences Aquatic Organism Facility under ambient conditions at </w:t>
      </w:r>
      <w:r w:rsidR="002D5AE3">
        <w:rPr>
          <w:rFonts w:cs="Arial"/>
          <w:szCs w:val="26"/>
        </w:rPr>
        <w:t>(</w:t>
      </w:r>
      <w:r w:rsidR="00BF705F">
        <w:rPr>
          <w:rFonts w:cs="Arial"/>
          <w:szCs w:val="26"/>
        </w:rPr>
        <w:t>10</w:t>
      </w:r>
      <w:r w:rsidR="00BF705F" w:rsidRPr="00F5506D">
        <w:rPr>
          <w:rFonts w:cs="Lucida Grande"/>
          <w:szCs w:val="26"/>
        </w:rPr>
        <w:t>°</w:t>
      </w:r>
      <w:r w:rsidR="00BF705F">
        <w:rPr>
          <w:rFonts w:cs="Arial"/>
          <w:szCs w:val="26"/>
        </w:rPr>
        <w:t>C</w:t>
      </w:r>
      <w:r w:rsidR="002D5AE3">
        <w:rPr>
          <w:rFonts w:cs="Arial"/>
          <w:szCs w:val="26"/>
        </w:rPr>
        <w:t>?)</w:t>
      </w:r>
      <w:r w:rsidR="00BF705F">
        <w:rPr>
          <w:rFonts w:cs="Arial"/>
          <w:szCs w:val="26"/>
        </w:rPr>
        <w:t>.  Gonad tissue was collected from an adult male oyster and immediately frozen at -80</w:t>
      </w:r>
      <w:r w:rsidR="00BF705F" w:rsidRPr="00F5506D">
        <w:rPr>
          <w:rFonts w:cs="Lucida Grande"/>
          <w:szCs w:val="26"/>
        </w:rPr>
        <w:t>°</w:t>
      </w:r>
      <w:r w:rsidR="00BF705F">
        <w:rPr>
          <w:rFonts w:cs="Arial"/>
          <w:szCs w:val="26"/>
        </w:rPr>
        <w:t xml:space="preserve">C until further processing.  </w:t>
      </w:r>
      <w:r>
        <w:rPr>
          <w:rFonts w:cs="Arial"/>
          <w:szCs w:val="26"/>
        </w:rPr>
        <w:t xml:space="preserve">Genomic </w:t>
      </w:r>
      <w:r w:rsidR="00BF705F">
        <w:rPr>
          <w:rFonts w:cs="Arial"/>
          <w:szCs w:val="26"/>
        </w:rPr>
        <w:t xml:space="preserve">DNA was extracted using </w:t>
      </w:r>
      <w:proofErr w:type="spellStart"/>
      <w:r w:rsidR="00BF705F">
        <w:rPr>
          <w:rFonts w:cs="Arial"/>
          <w:szCs w:val="26"/>
        </w:rPr>
        <w:t>DNAzol</w:t>
      </w:r>
      <w:proofErr w:type="spellEnd"/>
      <w:r w:rsidR="00BF705F">
        <w:rPr>
          <w:rFonts w:cs="Arial"/>
          <w:szCs w:val="26"/>
        </w:rPr>
        <w:t xml:space="preserve"> according to the manufacture</w:t>
      </w:r>
      <w:r w:rsidR="00BF705F" w:rsidRPr="006173F3">
        <w:rPr>
          <w:rFonts w:cs="Arial"/>
          <w:szCs w:val="26"/>
        </w:rPr>
        <w:t>r’s</w:t>
      </w:r>
      <w:r w:rsidR="00BF705F">
        <w:rPr>
          <w:rFonts w:cs="Arial"/>
          <w:szCs w:val="26"/>
        </w:rPr>
        <w:t xml:space="preserve"> protocol (Life Technologies). </w:t>
      </w:r>
    </w:p>
    <w:p w14:paraId="3DC75443" w14:textId="7536250F" w:rsidR="0011066D" w:rsidRPr="0011066D" w:rsidRDefault="0011066D" w:rsidP="0011066D">
      <w:pPr>
        <w:rPr>
          <w:rFonts w:cs="Arial"/>
          <w:b/>
          <w:szCs w:val="26"/>
        </w:rPr>
      </w:pPr>
      <w:r w:rsidRPr="0011066D">
        <w:rPr>
          <w:rFonts w:cs="Arial"/>
          <w:b/>
          <w:szCs w:val="26"/>
        </w:rPr>
        <w:t>Bisulfite Conversion and Sequencing</w:t>
      </w:r>
    </w:p>
    <w:p w14:paraId="65775BB5" w14:textId="2F060E37" w:rsidR="00B20E4D" w:rsidRDefault="00BF705F" w:rsidP="00B20E4D">
      <w:pPr>
        <w:ind w:firstLine="720"/>
        <w:rPr>
          <w:rFonts w:cs="Arial"/>
          <w:szCs w:val="26"/>
        </w:rPr>
      </w:pPr>
      <w:r>
        <w:rPr>
          <w:rFonts w:cs="Arial"/>
          <w:szCs w:val="26"/>
        </w:rPr>
        <w:t>6ug of high molecular weight DNA at 200ng/</w:t>
      </w:r>
      <w:proofErr w:type="spellStart"/>
      <w:r>
        <w:rPr>
          <w:rFonts w:cs="Arial"/>
          <w:szCs w:val="26"/>
        </w:rPr>
        <w:t>uL</w:t>
      </w:r>
      <w:proofErr w:type="spellEnd"/>
      <w:r>
        <w:rPr>
          <w:rFonts w:cs="Arial"/>
          <w:szCs w:val="26"/>
        </w:rPr>
        <w:t xml:space="preserve"> was submitted to the High Throughput Genomics Center in downtown Seattle (</w:t>
      </w:r>
      <w:proofErr w:type="spellStart"/>
      <w:r>
        <w:rPr>
          <w:rFonts w:cs="Arial"/>
          <w:szCs w:val="26"/>
        </w:rPr>
        <w:t>HTSeq</w:t>
      </w:r>
      <w:proofErr w:type="spellEnd"/>
      <w:r>
        <w:rPr>
          <w:rFonts w:cs="Arial"/>
          <w:szCs w:val="26"/>
        </w:rPr>
        <w:t>, WTC East Suite 600, 2211 Elliott Avenue).  Un-methylated Lambda DNA (</w:t>
      </w:r>
      <w:proofErr w:type="spellStart"/>
      <w:r>
        <w:rPr>
          <w:rFonts w:cs="Arial"/>
          <w:szCs w:val="26"/>
        </w:rPr>
        <w:t>Promega</w:t>
      </w:r>
      <w:proofErr w:type="spellEnd"/>
      <w:r>
        <w:rPr>
          <w:rFonts w:cs="Arial"/>
          <w:szCs w:val="26"/>
        </w:rPr>
        <w:t xml:space="preserve">) of 0.5%-1.0% was added to sample prior to fragmentation and library construction.  This Lambda genome was added to the reference </w:t>
      </w:r>
      <w:r>
        <w:rPr>
          <w:rFonts w:cs="Arial"/>
          <w:i/>
          <w:szCs w:val="26"/>
        </w:rPr>
        <w:t xml:space="preserve">C. </w:t>
      </w:r>
      <w:proofErr w:type="spellStart"/>
      <w:r>
        <w:rPr>
          <w:rFonts w:cs="Arial"/>
          <w:i/>
          <w:szCs w:val="26"/>
        </w:rPr>
        <w:t>gigas</w:t>
      </w:r>
      <w:proofErr w:type="spellEnd"/>
      <w:r>
        <w:rPr>
          <w:rFonts w:cs="Arial"/>
          <w:i/>
          <w:szCs w:val="26"/>
        </w:rPr>
        <w:t xml:space="preserve"> </w:t>
      </w:r>
      <w:r>
        <w:rPr>
          <w:rFonts w:cs="Arial"/>
          <w:szCs w:val="26"/>
        </w:rPr>
        <w:t xml:space="preserve">genome </w:t>
      </w:r>
      <w:r w:rsidRPr="003556E9">
        <w:rPr>
          <w:rFonts w:cs="Arial"/>
          <w:b/>
          <w:szCs w:val="26"/>
        </w:rPr>
        <w:t>(</w:t>
      </w:r>
      <w:r>
        <w:t>Zhang et al. 2012</w:t>
      </w:r>
      <w:r w:rsidRPr="003556E9">
        <w:rPr>
          <w:rFonts w:cs="Arial"/>
          <w:b/>
          <w:szCs w:val="26"/>
        </w:rPr>
        <w:t>)</w:t>
      </w:r>
      <w:r>
        <w:rPr>
          <w:rFonts w:cs="Arial"/>
          <w:szCs w:val="26"/>
        </w:rPr>
        <w:t xml:space="preserve"> to allow for mapping and analysis to determine percent conversion.  </w:t>
      </w:r>
      <w:r w:rsidRPr="00336C3D">
        <w:rPr>
          <w:rFonts w:cs="Arial"/>
          <w:szCs w:val="26"/>
        </w:rPr>
        <w:t>A</w:t>
      </w:r>
      <w:r>
        <w:rPr>
          <w:rFonts w:cs="Arial"/>
          <w:szCs w:val="26"/>
        </w:rPr>
        <w:t xml:space="preserve"> library was then constructed on purified high molecular weight DNA using </w:t>
      </w:r>
      <w:proofErr w:type="spellStart"/>
      <w:r>
        <w:rPr>
          <w:rFonts w:cs="Arial"/>
          <w:szCs w:val="26"/>
        </w:rPr>
        <w:t>Illumina</w:t>
      </w:r>
      <w:proofErr w:type="spellEnd"/>
      <w:r>
        <w:rPr>
          <w:rFonts w:cs="Arial"/>
          <w:szCs w:val="26"/>
        </w:rPr>
        <w:t xml:space="preserve"> 5-methyl-C protected adapters.  Whole genome libraries were constructed using </w:t>
      </w:r>
      <w:proofErr w:type="spellStart"/>
      <w:r w:rsidRPr="006173F3">
        <w:rPr>
          <w:rFonts w:cs="Arial"/>
          <w:szCs w:val="26"/>
        </w:rPr>
        <w:t>Illumina’s</w:t>
      </w:r>
      <w:proofErr w:type="spellEnd"/>
      <w:r>
        <w:rPr>
          <w:rFonts w:cs="Arial"/>
          <w:szCs w:val="26"/>
        </w:rPr>
        <w:t xml:space="preserve"> </w:t>
      </w:r>
      <w:proofErr w:type="spellStart"/>
      <w:r>
        <w:rPr>
          <w:rFonts w:cs="Arial"/>
          <w:szCs w:val="26"/>
        </w:rPr>
        <w:t>Tru-Seq</w:t>
      </w:r>
      <w:proofErr w:type="spellEnd"/>
      <w:r>
        <w:rPr>
          <w:rFonts w:cs="Arial"/>
          <w:szCs w:val="26"/>
        </w:rPr>
        <w:t xml:space="preserve"> kits.  The 5-methyl-C adapter libraries were then converted using EZ DNA Methylation </w:t>
      </w:r>
      <w:proofErr w:type="spellStart"/>
      <w:r>
        <w:rPr>
          <w:rFonts w:cs="Arial"/>
          <w:szCs w:val="26"/>
        </w:rPr>
        <w:t>Gold</w:t>
      </w:r>
      <w:r w:rsidRPr="008511F9">
        <w:rPr>
          <w:rFonts w:cs="Arial"/>
          <w:szCs w:val="26"/>
          <w:vertAlign w:val="superscript"/>
        </w:rPr>
        <w:t>TM</w:t>
      </w:r>
      <w:proofErr w:type="spellEnd"/>
      <w:r>
        <w:rPr>
          <w:rFonts w:cs="Arial"/>
          <w:szCs w:val="26"/>
          <w:vertAlign w:val="superscript"/>
        </w:rPr>
        <w:t xml:space="preserve"> </w:t>
      </w:r>
      <w:r>
        <w:rPr>
          <w:rFonts w:cs="Arial"/>
          <w:szCs w:val="26"/>
        </w:rPr>
        <w:t>(</w:t>
      </w:r>
      <w:proofErr w:type="spellStart"/>
      <w:r>
        <w:rPr>
          <w:rFonts w:cs="Arial"/>
          <w:szCs w:val="26"/>
        </w:rPr>
        <w:t>Zymo</w:t>
      </w:r>
      <w:proofErr w:type="spellEnd"/>
      <w:r>
        <w:rPr>
          <w:rFonts w:cs="Arial"/>
          <w:szCs w:val="26"/>
        </w:rPr>
        <w:t xml:space="preserve"> Research).  Converted libraries were amplified, size fractioned and purified.  Libraries were sequenced using </w:t>
      </w:r>
      <w:proofErr w:type="spellStart"/>
      <w:r>
        <w:rPr>
          <w:rFonts w:cs="Arial"/>
          <w:szCs w:val="26"/>
        </w:rPr>
        <w:t>Illumina</w:t>
      </w:r>
      <w:r w:rsidRPr="008511F9">
        <w:rPr>
          <w:rFonts w:cs="Arial"/>
          <w:szCs w:val="26"/>
          <w:vertAlign w:val="superscript"/>
        </w:rPr>
        <w:t>TM</w:t>
      </w:r>
      <w:proofErr w:type="spellEnd"/>
      <w:r>
        <w:rPr>
          <w:rFonts w:cs="Arial"/>
          <w:szCs w:val="26"/>
        </w:rPr>
        <w:t xml:space="preserve"> reagents to a 72 base pair paired end sequencing level.  Sequencing was performed on the </w:t>
      </w:r>
      <w:proofErr w:type="spellStart"/>
      <w:r>
        <w:rPr>
          <w:rFonts w:cs="Arial"/>
          <w:szCs w:val="26"/>
        </w:rPr>
        <w:t>Illumina</w:t>
      </w:r>
      <w:proofErr w:type="spellEnd"/>
      <w:r>
        <w:rPr>
          <w:rFonts w:cs="Arial"/>
          <w:szCs w:val="26"/>
        </w:rPr>
        <w:t xml:space="preserve"> </w:t>
      </w:r>
      <w:proofErr w:type="spellStart"/>
      <w:r>
        <w:rPr>
          <w:rFonts w:cs="Arial"/>
          <w:szCs w:val="26"/>
        </w:rPr>
        <w:t>HiSeq</w:t>
      </w:r>
      <w:proofErr w:type="spellEnd"/>
      <w:r>
        <w:rPr>
          <w:rFonts w:cs="Arial"/>
          <w:szCs w:val="26"/>
        </w:rPr>
        <w:t xml:space="preserve"> 2000 machine with clusters generated by an </w:t>
      </w:r>
      <w:proofErr w:type="spellStart"/>
      <w:r>
        <w:rPr>
          <w:rFonts w:cs="Arial"/>
          <w:szCs w:val="26"/>
        </w:rPr>
        <w:t>Illumina</w:t>
      </w:r>
      <w:proofErr w:type="spellEnd"/>
      <w:r>
        <w:rPr>
          <w:rFonts w:cs="Arial"/>
          <w:szCs w:val="26"/>
        </w:rPr>
        <w:t xml:space="preserve"> </w:t>
      </w:r>
      <w:proofErr w:type="spellStart"/>
      <w:r>
        <w:rPr>
          <w:rFonts w:cs="Arial"/>
          <w:szCs w:val="26"/>
        </w:rPr>
        <w:t>cbot</w:t>
      </w:r>
      <w:proofErr w:type="spellEnd"/>
      <w:r>
        <w:rPr>
          <w:rFonts w:cs="Arial"/>
          <w:szCs w:val="26"/>
        </w:rPr>
        <w:t xml:space="preserve">.  </w:t>
      </w:r>
    </w:p>
    <w:p w14:paraId="165C1732" w14:textId="7EC09C61" w:rsidR="00B20E4D" w:rsidRPr="00B20E4D" w:rsidRDefault="00B20E4D" w:rsidP="00B20E4D">
      <w:pPr>
        <w:rPr>
          <w:rFonts w:cs="Arial"/>
          <w:b/>
          <w:szCs w:val="26"/>
        </w:rPr>
      </w:pPr>
      <w:r>
        <w:rPr>
          <w:rFonts w:cs="Arial"/>
          <w:b/>
          <w:szCs w:val="26"/>
        </w:rPr>
        <w:t xml:space="preserve">Bisulfite </w:t>
      </w:r>
      <w:r w:rsidR="00BD5011">
        <w:rPr>
          <w:rFonts w:cs="Arial"/>
          <w:b/>
          <w:szCs w:val="26"/>
        </w:rPr>
        <w:t xml:space="preserve">Sequencing </w:t>
      </w:r>
      <w:r w:rsidRPr="00B20E4D">
        <w:rPr>
          <w:rFonts w:cs="Arial"/>
          <w:b/>
          <w:szCs w:val="26"/>
        </w:rPr>
        <w:t>Analyses</w:t>
      </w:r>
    </w:p>
    <w:p w14:paraId="1A64153E" w14:textId="575AD821" w:rsidR="00CE2427" w:rsidRDefault="00BF705F" w:rsidP="009E7060">
      <w:pPr>
        <w:ind w:firstLine="720"/>
        <w:rPr>
          <w:rFonts w:cs="Arial"/>
          <w:szCs w:val="26"/>
        </w:rPr>
      </w:pPr>
      <w:r>
        <w:rPr>
          <w:rFonts w:cs="Arial"/>
          <w:szCs w:val="26"/>
        </w:rPr>
        <w:t xml:space="preserve">For </w:t>
      </w:r>
      <w:r w:rsidR="003B2828">
        <w:rPr>
          <w:rFonts w:cs="Arial"/>
          <w:szCs w:val="26"/>
        </w:rPr>
        <w:t xml:space="preserve">bisulfite </w:t>
      </w:r>
      <w:r>
        <w:rPr>
          <w:rFonts w:cs="Arial"/>
          <w:szCs w:val="26"/>
        </w:rPr>
        <w:t xml:space="preserve">data analysis, sequence tags were mapped to both the </w:t>
      </w:r>
      <w:proofErr w:type="spellStart"/>
      <w:r>
        <w:rPr>
          <w:rFonts w:cs="Arial"/>
          <w:szCs w:val="26"/>
        </w:rPr>
        <w:t>CpG</w:t>
      </w:r>
      <w:proofErr w:type="spellEnd"/>
      <w:r>
        <w:rPr>
          <w:rFonts w:cs="Arial"/>
          <w:szCs w:val="26"/>
        </w:rPr>
        <w:t xml:space="preserve"> methyl-C converted and non-converted versions of the supported </w:t>
      </w:r>
      <w:r>
        <w:rPr>
          <w:rFonts w:cs="Arial"/>
          <w:i/>
          <w:szCs w:val="26"/>
        </w:rPr>
        <w:t xml:space="preserve">C. </w:t>
      </w:r>
      <w:proofErr w:type="spellStart"/>
      <w:r>
        <w:rPr>
          <w:rFonts w:cs="Arial"/>
          <w:i/>
          <w:szCs w:val="26"/>
        </w:rPr>
        <w:t>gigas</w:t>
      </w:r>
      <w:proofErr w:type="spellEnd"/>
      <w:r>
        <w:rPr>
          <w:rFonts w:cs="Arial"/>
          <w:szCs w:val="26"/>
        </w:rPr>
        <w:t xml:space="preserve"> genome.  Methylation calls were made through downloaded files provided by the sequencing center.  Data was </w:t>
      </w:r>
      <w:r>
        <w:rPr>
          <w:rFonts w:cs="Arial" w:hint="eastAsia"/>
          <w:szCs w:val="26"/>
        </w:rPr>
        <w:t>analyzed</w:t>
      </w:r>
      <w:r>
        <w:rPr>
          <w:rFonts w:cs="Arial"/>
          <w:szCs w:val="26"/>
        </w:rPr>
        <w:t xml:space="preserve"> using Bisulfite Sequencing Mapping Program (BSMAP)</w:t>
      </w:r>
      <w:proofErr w:type="gramStart"/>
      <w:r>
        <w:rPr>
          <w:rFonts w:cs="Arial"/>
          <w:szCs w:val="26"/>
        </w:rPr>
        <w:t>,</w:t>
      </w:r>
      <w:proofErr w:type="gramEnd"/>
      <w:r>
        <w:rPr>
          <w:rFonts w:cs="Arial"/>
          <w:szCs w:val="26"/>
        </w:rPr>
        <w:t xml:space="preserve"> a short reads mapping software for bisulfite sequencing reads (http://code.google.com/p/bsmap/).  BSMAP is able to map high-throughput bisulfite reads at the whole genome level.  The BSMAP program was used to </w:t>
      </w:r>
      <w:r>
        <w:rPr>
          <w:rFonts w:cs="Arial" w:hint="eastAsia"/>
          <w:szCs w:val="26"/>
        </w:rPr>
        <w:t>align</w:t>
      </w:r>
      <w:r>
        <w:rPr>
          <w:rFonts w:cs="Arial"/>
          <w:szCs w:val="26"/>
        </w:rPr>
        <w:t xml:space="preserve"> </w:t>
      </w:r>
      <w:proofErr w:type="spellStart"/>
      <w:r>
        <w:rPr>
          <w:rFonts w:cs="Arial"/>
          <w:szCs w:val="26"/>
        </w:rPr>
        <w:t>thymines</w:t>
      </w:r>
      <w:proofErr w:type="spellEnd"/>
      <w:r>
        <w:rPr>
          <w:rFonts w:cs="Arial"/>
          <w:szCs w:val="26"/>
        </w:rPr>
        <w:t xml:space="preserve"> in the bisulfite sequencing reads to both the </w:t>
      </w:r>
      <w:proofErr w:type="spellStart"/>
      <w:r>
        <w:rPr>
          <w:rFonts w:cs="Arial"/>
          <w:szCs w:val="26"/>
        </w:rPr>
        <w:t>cytosines</w:t>
      </w:r>
      <w:proofErr w:type="spellEnd"/>
      <w:r>
        <w:rPr>
          <w:rFonts w:cs="Arial"/>
          <w:szCs w:val="26"/>
        </w:rPr>
        <w:t xml:space="preserve"> and </w:t>
      </w:r>
      <w:proofErr w:type="spellStart"/>
      <w:r>
        <w:rPr>
          <w:rFonts w:cs="Arial"/>
          <w:szCs w:val="26"/>
        </w:rPr>
        <w:t>thymines</w:t>
      </w:r>
      <w:proofErr w:type="spellEnd"/>
      <w:r>
        <w:rPr>
          <w:rFonts w:cs="Arial"/>
          <w:szCs w:val="26"/>
        </w:rPr>
        <w:t xml:space="preserve"> in the </w:t>
      </w:r>
      <w:r>
        <w:rPr>
          <w:rFonts w:cs="Arial"/>
          <w:i/>
          <w:szCs w:val="26"/>
        </w:rPr>
        <w:t xml:space="preserve">C. </w:t>
      </w:r>
      <w:proofErr w:type="spellStart"/>
      <w:r>
        <w:rPr>
          <w:rFonts w:cs="Arial"/>
          <w:i/>
          <w:szCs w:val="26"/>
        </w:rPr>
        <w:t>gigas</w:t>
      </w:r>
      <w:proofErr w:type="spellEnd"/>
      <w:r>
        <w:rPr>
          <w:rFonts w:cs="Arial"/>
          <w:i/>
          <w:szCs w:val="26"/>
        </w:rPr>
        <w:t xml:space="preserve"> </w:t>
      </w:r>
      <w:r>
        <w:rPr>
          <w:rFonts w:cs="Arial"/>
          <w:szCs w:val="26"/>
        </w:rPr>
        <w:t xml:space="preserve">reference genome.  </w:t>
      </w:r>
      <w:r w:rsidR="00D602FD">
        <w:rPr>
          <w:rFonts w:cs="Arial"/>
          <w:szCs w:val="26"/>
        </w:rPr>
        <w:t xml:space="preserve">Parameters used for </w:t>
      </w:r>
      <w:r w:rsidR="00172BC9">
        <w:rPr>
          <w:rFonts w:cs="Arial"/>
          <w:szCs w:val="26"/>
        </w:rPr>
        <w:t xml:space="preserve">BSMAP </w:t>
      </w:r>
      <w:r w:rsidR="00D602FD">
        <w:rPr>
          <w:rFonts w:cs="Arial"/>
          <w:szCs w:val="26"/>
        </w:rPr>
        <w:t xml:space="preserve">included </w:t>
      </w:r>
      <w:r w:rsidR="00172BC9">
        <w:rPr>
          <w:rFonts w:cs="Arial"/>
          <w:szCs w:val="26"/>
        </w:rPr>
        <w:t xml:space="preserve">query </w:t>
      </w:r>
      <w:proofErr w:type="gramStart"/>
      <w:r w:rsidR="00172BC9">
        <w:rPr>
          <w:rFonts w:cs="Arial"/>
          <w:szCs w:val="26"/>
        </w:rPr>
        <w:t>a and</w:t>
      </w:r>
      <w:proofErr w:type="gramEnd"/>
      <w:r w:rsidR="00172BC9">
        <w:rPr>
          <w:rFonts w:cs="Arial"/>
          <w:szCs w:val="26"/>
        </w:rPr>
        <w:t xml:space="preserve"> b files, reference sequences file, and </w:t>
      </w:r>
      <w:r w:rsidR="00D602FD">
        <w:rPr>
          <w:rFonts w:cs="Arial"/>
          <w:szCs w:val="26"/>
        </w:rPr>
        <w:t xml:space="preserve">an </w:t>
      </w:r>
      <w:r w:rsidR="00172BC9">
        <w:rPr>
          <w:rFonts w:cs="Arial"/>
          <w:szCs w:val="26"/>
        </w:rPr>
        <w:t xml:space="preserve">output alignment file.  </w:t>
      </w:r>
      <w:r>
        <w:rPr>
          <w:rFonts w:cs="Arial"/>
          <w:szCs w:val="26"/>
        </w:rPr>
        <w:t xml:space="preserve">Output data from BSMAP was run through the Python </w:t>
      </w:r>
      <w:proofErr w:type="spellStart"/>
      <w:r>
        <w:rPr>
          <w:rFonts w:cs="Arial"/>
          <w:szCs w:val="26"/>
        </w:rPr>
        <w:t>methratio</w:t>
      </w:r>
      <w:proofErr w:type="spellEnd"/>
      <w:r>
        <w:rPr>
          <w:rFonts w:cs="Arial"/>
          <w:szCs w:val="26"/>
        </w:rPr>
        <w:t xml:space="preserve"> program (methratio.py in BSMAP), using a Python script to extract methylation ratios from BSMAP mapping results.  Output contained information such as chromosome, chromosome location, strand (positive or negative), methylation ratio, number of converted and unconverted </w:t>
      </w:r>
      <w:proofErr w:type="spellStart"/>
      <w:r>
        <w:rPr>
          <w:rFonts w:cs="Arial"/>
          <w:szCs w:val="26"/>
        </w:rPr>
        <w:t>cytosines</w:t>
      </w:r>
      <w:proofErr w:type="spellEnd"/>
      <w:r>
        <w:rPr>
          <w:rFonts w:cs="Arial"/>
          <w:szCs w:val="26"/>
        </w:rPr>
        <w:t xml:space="preserve"> covering this locus, and lower and upper bound of 95% confidence interval of methylation ratio.  Methylation coverage and additional information was determined using Galax</w:t>
      </w:r>
      <w:r w:rsidR="00A47972">
        <w:rPr>
          <w:rFonts w:cs="Arial"/>
          <w:szCs w:val="26"/>
        </w:rPr>
        <w:t>y (</w:t>
      </w:r>
      <w:hyperlink r:id="rId5" w:history="1">
        <w:r w:rsidR="00A47972" w:rsidRPr="00BA7AB5">
          <w:rPr>
            <w:rStyle w:val="Hyperlink"/>
            <w:rFonts w:cs="Arial"/>
            <w:szCs w:val="26"/>
          </w:rPr>
          <w:t>https://main.g2.bx.psu.edu</w:t>
        </w:r>
      </w:hyperlink>
      <w:r w:rsidR="00A47972">
        <w:rPr>
          <w:rFonts w:cs="Arial"/>
          <w:szCs w:val="26"/>
        </w:rPr>
        <w:t xml:space="preserve">).  Analyzed data had 5 times coverage and </w:t>
      </w:r>
      <w:r w:rsidR="00A47972">
        <w:rPr>
          <w:rFonts w:cs="Arial"/>
          <w:szCs w:val="26"/>
        </w:rPr>
        <w:lastRenderedPageBreak/>
        <w:t xml:space="preserve">contained </w:t>
      </w:r>
      <w:proofErr w:type="spellStart"/>
      <w:r w:rsidR="00A47972">
        <w:rPr>
          <w:rFonts w:cs="Arial"/>
          <w:szCs w:val="26"/>
        </w:rPr>
        <w:t>CpGs</w:t>
      </w:r>
      <w:proofErr w:type="spellEnd"/>
      <w:r w:rsidR="00A47972">
        <w:rPr>
          <w:rFonts w:cs="Arial"/>
          <w:szCs w:val="26"/>
        </w:rPr>
        <w:t xml:space="preserve"> that were at least 50% methylated. </w:t>
      </w:r>
      <w:r w:rsidR="009E7060">
        <w:rPr>
          <w:rFonts w:cs="Arial"/>
          <w:szCs w:val="26"/>
        </w:rPr>
        <w:t xml:space="preserve">The </w:t>
      </w:r>
      <w:proofErr w:type="spellStart"/>
      <w:r w:rsidR="009E7060">
        <w:rPr>
          <w:rFonts w:cs="Arial"/>
          <w:szCs w:val="26"/>
        </w:rPr>
        <w:t>BED</w:t>
      </w:r>
      <w:r w:rsidR="00B65F35">
        <w:rPr>
          <w:rFonts w:cs="Arial"/>
          <w:szCs w:val="26"/>
        </w:rPr>
        <w:t>tools</w:t>
      </w:r>
      <w:proofErr w:type="spellEnd"/>
      <w:r w:rsidR="009E7060">
        <w:rPr>
          <w:rFonts w:cs="Arial"/>
          <w:szCs w:val="26"/>
        </w:rPr>
        <w:t xml:space="preserve"> utility (</w:t>
      </w:r>
      <w:hyperlink r:id="rId6" w:history="1">
        <w:r w:rsidR="009E7060" w:rsidRPr="00BA7AB5">
          <w:rPr>
            <w:rStyle w:val="Hyperlink"/>
            <w:rFonts w:cs="Arial"/>
            <w:szCs w:val="26"/>
          </w:rPr>
          <w:t>http://code.google.com/p/bedtools/</w:t>
        </w:r>
      </w:hyperlink>
      <w:r w:rsidR="009E7060">
        <w:rPr>
          <w:rFonts w:cs="Arial"/>
          <w:szCs w:val="26"/>
        </w:rPr>
        <w:t xml:space="preserve">) </w:t>
      </w:r>
      <w:r w:rsidR="00B65F35">
        <w:rPr>
          <w:rFonts w:cs="Arial"/>
          <w:szCs w:val="26"/>
        </w:rPr>
        <w:t xml:space="preserve">and </w:t>
      </w:r>
      <w:proofErr w:type="spellStart"/>
      <w:r w:rsidR="00B65F35">
        <w:rPr>
          <w:rFonts w:cs="Arial"/>
          <w:szCs w:val="26"/>
        </w:rPr>
        <w:t>SQLShare</w:t>
      </w:r>
      <w:proofErr w:type="spellEnd"/>
      <w:r w:rsidR="009E7060">
        <w:rPr>
          <w:rFonts w:cs="Arial"/>
          <w:szCs w:val="26"/>
        </w:rPr>
        <w:t xml:space="preserve"> (</w:t>
      </w:r>
      <w:r w:rsidR="009E7060" w:rsidRPr="009E7060">
        <w:rPr>
          <w:rFonts w:cs="Arial"/>
          <w:szCs w:val="26"/>
        </w:rPr>
        <w:t>http://escience.washington.edu/sqlshare</w:t>
      </w:r>
      <w:r w:rsidR="009E7060">
        <w:rPr>
          <w:rFonts w:cs="Arial"/>
          <w:szCs w:val="26"/>
        </w:rPr>
        <w:t>)</w:t>
      </w:r>
      <w:r w:rsidR="00B65F35">
        <w:rPr>
          <w:rFonts w:cs="Arial"/>
          <w:szCs w:val="26"/>
        </w:rPr>
        <w:t xml:space="preserve"> were used to examine relationships in genomic features.  </w:t>
      </w:r>
    </w:p>
    <w:p w14:paraId="4E058884" w14:textId="77777777" w:rsidR="00B65F35" w:rsidRDefault="00B65F35" w:rsidP="00172BC9">
      <w:pPr>
        <w:ind w:firstLine="720"/>
        <w:rPr>
          <w:rFonts w:cs="Arial"/>
          <w:szCs w:val="26"/>
        </w:rPr>
      </w:pPr>
    </w:p>
    <w:p w14:paraId="455316FB" w14:textId="6B3B2840" w:rsidR="00B65F35" w:rsidRPr="00B65F35" w:rsidRDefault="00B65F35" w:rsidP="00B65F35">
      <w:pPr>
        <w:rPr>
          <w:rFonts w:cs="Arial"/>
          <w:b/>
          <w:szCs w:val="26"/>
        </w:rPr>
      </w:pPr>
      <w:r w:rsidRPr="00B65F35">
        <w:rPr>
          <w:rFonts w:cs="Arial"/>
          <w:b/>
          <w:szCs w:val="26"/>
        </w:rPr>
        <w:t xml:space="preserve">Results </w:t>
      </w:r>
    </w:p>
    <w:p w14:paraId="57840B5F" w14:textId="604E0B20" w:rsidR="00B65F35" w:rsidRDefault="00B65F35" w:rsidP="00414F70">
      <w:pPr>
        <w:ind w:firstLine="720"/>
        <w:rPr>
          <w:rFonts w:cs="Arial"/>
          <w:szCs w:val="26"/>
        </w:rPr>
      </w:pPr>
      <w:r>
        <w:rPr>
          <w:rFonts w:cs="Arial"/>
          <w:szCs w:val="26"/>
        </w:rPr>
        <w:t>A total of 85 million pa</w:t>
      </w:r>
      <w:r w:rsidR="00FC7C04">
        <w:rPr>
          <w:rFonts w:cs="Arial"/>
          <w:szCs w:val="26"/>
        </w:rPr>
        <w:t>ired end and 32.4 million</w:t>
      </w:r>
      <w:r>
        <w:rPr>
          <w:rFonts w:cs="Arial"/>
          <w:szCs w:val="26"/>
        </w:rPr>
        <w:t xml:space="preserve"> single end reads were aligned </w:t>
      </w:r>
      <w:r w:rsidR="00414F70">
        <w:rPr>
          <w:rFonts w:cs="Arial"/>
          <w:szCs w:val="26"/>
        </w:rPr>
        <w:t xml:space="preserve">to the </w:t>
      </w:r>
      <w:r w:rsidR="00414F70">
        <w:rPr>
          <w:rFonts w:cs="Arial"/>
          <w:i/>
          <w:szCs w:val="26"/>
        </w:rPr>
        <w:t xml:space="preserve">C. </w:t>
      </w:r>
      <w:proofErr w:type="spellStart"/>
      <w:r w:rsidR="00414F70">
        <w:rPr>
          <w:rFonts w:cs="Arial"/>
          <w:i/>
          <w:szCs w:val="26"/>
        </w:rPr>
        <w:t>gigas</w:t>
      </w:r>
      <w:proofErr w:type="spellEnd"/>
      <w:r w:rsidR="00414F70">
        <w:rPr>
          <w:rFonts w:cs="Arial"/>
          <w:i/>
          <w:szCs w:val="26"/>
        </w:rPr>
        <w:t xml:space="preserve"> </w:t>
      </w:r>
      <w:r w:rsidR="00414F70">
        <w:rPr>
          <w:rFonts w:cs="Arial"/>
          <w:szCs w:val="26"/>
        </w:rPr>
        <w:t xml:space="preserve">reference genome </w:t>
      </w:r>
      <w:r w:rsidR="00285D6C">
        <w:rPr>
          <w:rFonts w:cs="Arial"/>
          <w:szCs w:val="26"/>
        </w:rPr>
        <w:t>using</w:t>
      </w:r>
      <w:r>
        <w:rPr>
          <w:rFonts w:cs="Arial"/>
          <w:szCs w:val="26"/>
        </w:rPr>
        <w:t xml:space="preserve"> BSMAP software.  A total of </w:t>
      </w:r>
      <w:r w:rsidR="00AF57F8">
        <w:rPr>
          <w:rFonts w:cs="Arial"/>
          <w:szCs w:val="26"/>
        </w:rPr>
        <w:t>1.09 million</w:t>
      </w:r>
      <w:r>
        <w:rPr>
          <w:rFonts w:cs="Arial"/>
          <w:szCs w:val="26"/>
        </w:rPr>
        <w:t xml:space="preserve"> methylated </w:t>
      </w:r>
      <w:proofErr w:type="spellStart"/>
      <w:r>
        <w:rPr>
          <w:rFonts w:cs="Arial"/>
          <w:szCs w:val="26"/>
        </w:rPr>
        <w:t>CpGs</w:t>
      </w:r>
      <w:proofErr w:type="spellEnd"/>
      <w:r>
        <w:rPr>
          <w:rFonts w:cs="Arial"/>
          <w:szCs w:val="26"/>
        </w:rPr>
        <w:t xml:space="preserve"> were identified in the </w:t>
      </w:r>
      <w:r>
        <w:rPr>
          <w:rFonts w:cs="Arial"/>
          <w:i/>
          <w:szCs w:val="26"/>
        </w:rPr>
        <w:t xml:space="preserve">C. </w:t>
      </w:r>
      <w:proofErr w:type="spellStart"/>
      <w:r>
        <w:rPr>
          <w:rFonts w:cs="Arial"/>
          <w:i/>
          <w:szCs w:val="26"/>
        </w:rPr>
        <w:t>gigas</w:t>
      </w:r>
      <w:proofErr w:type="spellEnd"/>
      <w:r>
        <w:rPr>
          <w:rFonts w:cs="Arial"/>
          <w:szCs w:val="26"/>
        </w:rPr>
        <w:t xml:space="preserve"> </w:t>
      </w:r>
      <w:proofErr w:type="spellStart"/>
      <w:r>
        <w:rPr>
          <w:rFonts w:cs="Arial"/>
          <w:szCs w:val="26"/>
        </w:rPr>
        <w:t>epigenome</w:t>
      </w:r>
      <w:proofErr w:type="spellEnd"/>
      <w:r>
        <w:rPr>
          <w:rFonts w:cs="Arial"/>
          <w:szCs w:val="26"/>
        </w:rPr>
        <w:t xml:space="preserve"> and 2.9</w:t>
      </w:r>
      <w:r w:rsidR="00AF57F8">
        <w:rPr>
          <w:rFonts w:cs="Arial"/>
          <w:szCs w:val="26"/>
        </w:rPr>
        <w:t>3</w:t>
      </w:r>
      <w:r>
        <w:rPr>
          <w:rFonts w:cs="Arial"/>
          <w:szCs w:val="26"/>
        </w:rPr>
        <w:t xml:space="preserve"> million </w:t>
      </w:r>
      <w:proofErr w:type="spellStart"/>
      <w:r>
        <w:rPr>
          <w:rFonts w:cs="Arial"/>
          <w:szCs w:val="26"/>
        </w:rPr>
        <w:t>unmethyalted</w:t>
      </w:r>
      <w:proofErr w:type="spellEnd"/>
      <w:r>
        <w:rPr>
          <w:rFonts w:cs="Arial"/>
          <w:szCs w:val="26"/>
        </w:rPr>
        <w:t xml:space="preserve"> </w:t>
      </w:r>
      <w:proofErr w:type="spellStart"/>
      <w:r>
        <w:rPr>
          <w:rFonts w:cs="Arial"/>
          <w:szCs w:val="26"/>
        </w:rPr>
        <w:t>CpGs</w:t>
      </w:r>
      <w:proofErr w:type="spellEnd"/>
      <w:r>
        <w:rPr>
          <w:rFonts w:cs="Arial"/>
          <w:szCs w:val="26"/>
        </w:rPr>
        <w:t>.</w:t>
      </w:r>
      <w:r w:rsidR="00053811">
        <w:rPr>
          <w:rFonts w:cs="Arial"/>
          <w:szCs w:val="26"/>
        </w:rPr>
        <w:t xml:space="preserve">  </w:t>
      </w:r>
      <w:r w:rsidR="00414F70">
        <w:rPr>
          <w:rFonts w:cs="Arial"/>
          <w:szCs w:val="26"/>
        </w:rPr>
        <w:t xml:space="preserve">The </w:t>
      </w:r>
      <w:r w:rsidR="00053811">
        <w:rPr>
          <w:rFonts w:cs="Arial"/>
          <w:i/>
          <w:szCs w:val="26"/>
        </w:rPr>
        <w:t xml:space="preserve">C. </w:t>
      </w:r>
      <w:proofErr w:type="spellStart"/>
      <w:r w:rsidR="00053811">
        <w:rPr>
          <w:rFonts w:cs="Arial"/>
          <w:i/>
          <w:szCs w:val="26"/>
        </w:rPr>
        <w:t>gigas</w:t>
      </w:r>
      <w:proofErr w:type="spellEnd"/>
      <w:r w:rsidR="00053811">
        <w:rPr>
          <w:rFonts w:cs="Arial"/>
          <w:i/>
          <w:szCs w:val="26"/>
        </w:rPr>
        <w:t xml:space="preserve"> </w:t>
      </w:r>
      <w:r w:rsidR="00216622">
        <w:rPr>
          <w:rFonts w:cs="Arial"/>
          <w:szCs w:val="26"/>
        </w:rPr>
        <w:t>gonad</w:t>
      </w:r>
      <w:r w:rsidR="00053811">
        <w:rPr>
          <w:rFonts w:cs="Arial"/>
          <w:szCs w:val="26"/>
        </w:rPr>
        <w:t xml:space="preserve"> was therefore 27.26% methylated. </w:t>
      </w:r>
    </w:p>
    <w:p w14:paraId="7F57B545" w14:textId="77777777" w:rsidR="00B367CA" w:rsidRDefault="00B367CA" w:rsidP="00414F70">
      <w:pPr>
        <w:ind w:firstLine="720"/>
        <w:rPr>
          <w:rFonts w:cs="Arial"/>
          <w:szCs w:val="26"/>
        </w:rPr>
      </w:pPr>
    </w:p>
    <w:bookmarkEnd w:id="0"/>
    <w:p w14:paraId="62D21D70" w14:textId="77777777" w:rsidR="00B367CA" w:rsidRDefault="00B367CA" w:rsidP="00414F70">
      <w:pPr>
        <w:ind w:firstLine="720"/>
        <w:rPr>
          <w:rFonts w:cs="Arial"/>
          <w:szCs w:val="26"/>
        </w:rPr>
      </w:pPr>
    </w:p>
    <w:sectPr w:rsidR="00B367CA" w:rsidSect="00CE242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altName w:val="Times"/>
    <w:panose1 w:val="00000000000000000000"/>
    <w:charset w:val="4D"/>
    <w:family w:val="roman"/>
    <w:notTrueType/>
    <w:pitch w:val="variable"/>
    <w:sig w:usb0="00000003" w:usb1="00000000" w:usb2="00000000" w:usb3="00000000" w:csb0="00000001" w:csb1="00000000"/>
  </w:font>
  <w:font w:name="Arial">
    <w:altName w:val="Helvetica"/>
    <w:panose1 w:val="00000000000000000000"/>
    <w:charset w:val="4D"/>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altName w:val="Helvetic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5F"/>
    <w:rsid w:val="00053811"/>
    <w:rsid w:val="0011066D"/>
    <w:rsid w:val="00172BC9"/>
    <w:rsid w:val="001E13D8"/>
    <w:rsid w:val="00216622"/>
    <w:rsid w:val="00285D6C"/>
    <w:rsid w:val="002D5AE3"/>
    <w:rsid w:val="00384AD5"/>
    <w:rsid w:val="003B2828"/>
    <w:rsid w:val="00414F70"/>
    <w:rsid w:val="00602508"/>
    <w:rsid w:val="006C1805"/>
    <w:rsid w:val="007133AD"/>
    <w:rsid w:val="007A1310"/>
    <w:rsid w:val="009E7060"/>
    <w:rsid w:val="009E7222"/>
    <w:rsid w:val="00A47972"/>
    <w:rsid w:val="00AF57F8"/>
    <w:rsid w:val="00B20E4D"/>
    <w:rsid w:val="00B367CA"/>
    <w:rsid w:val="00B65F35"/>
    <w:rsid w:val="00BD5011"/>
    <w:rsid w:val="00BF705F"/>
    <w:rsid w:val="00CE2427"/>
    <w:rsid w:val="00D602FD"/>
    <w:rsid w:val="00FC7C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AA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05F"/>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06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05F"/>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0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ain.g2.bx.psu.edu" TargetMode="External"/><Relationship Id="rId6" Type="http://schemas.openxmlformats.org/officeDocument/2006/relationships/hyperlink" Target="http://code.google.com/p/bedtool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696</Words>
  <Characters>3972</Characters>
  <Application>Microsoft Macintosh Word</Application>
  <DocSecurity>0</DocSecurity>
  <Lines>33</Lines>
  <Paragraphs>9</Paragraphs>
  <ScaleCrop>false</ScaleCrop>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Ellis</dc:creator>
  <cp:keywords/>
  <dc:description/>
  <cp:lastModifiedBy>Claire Ellis</cp:lastModifiedBy>
  <cp:revision>18</cp:revision>
  <dcterms:created xsi:type="dcterms:W3CDTF">2013-03-15T21:12:00Z</dcterms:created>
  <dcterms:modified xsi:type="dcterms:W3CDTF">2013-03-28T16:08:00Z</dcterms:modified>
</cp:coreProperties>
</file>